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884" w:rsidRDefault="00D60884" w:rsidP="00CA7690">
      <w:pPr>
        <w:pStyle w:val="NoSpacing"/>
        <w:rPr>
          <w:rFonts w:hAnsi="Symbol"/>
          <w:b/>
          <w:i/>
          <w:color w:val="5B9BD5" w:themeColor="accent1"/>
          <w:u w:val="single"/>
        </w:rPr>
      </w:pPr>
    </w:p>
    <w:p w:rsidR="00CA7690" w:rsidRPr="00057DF7" w:rsidRDefault="00CA7690" w:rsidP="00D60884">
      <w:pPr>
        <w:pStyle w:val="NoSpacing"/>
        <w:rPr>
          <w:rFonts w:ascii="Times New Roman" w:hAnsi="Times New Roman"/>
          <w:color w:val="5B9BD5" w:themeColor="accent1"/>
          <w:sz w:val="24"/>
          <w:szCs w:val="24"/>
        </w:rPr>
      </w:pPr>
      <w:r w:rsidRPr="00057DF7">
        <w:rPr>
          <w:rFonts w:ascii="Times New Roman" w:hAnsi="Times New Roman"/>
          <w:color w:val="5B9BD5" w:themeColor="accent1"/>
          <w:sz w:val="24"/>
          <w:szCs w:val="24"/>
          <w:u w:val="single"/>
        </w:rPr>
        <w:t xml:space="preserve">INSTRUCTIONS: </w:t>
      </w:r>
      <w:r w:rsidRPr="00057DF7">
        <w:rPr>
          <w:rFonts w:ascii="Times New Roman" w:hAnsi="Times New Roman"/>
          <w:color w:val="5B9BD5" w:themeColor="accent1"/>
          <w:sz w:val="24"/>
          <w:szCs w:val="24"/>
        </w:rPr>
        <w:t xml:space="preserve"> </w:t>
      </w:r>
      <w:r w:rsidR="00D60884" w:rsidRPr="00057DF7">
        <w:rPr>
          <w:rFonts w:ascii="Times New Roman" w:hAnsi="Times New Roman"/>
          <w:b/>
          <w:color w:val="5B9BD5" w:themeColor="accent1"/>
          <w:sz w:val="24"/>
          <w:szCs w:val="24"/>
        </w:rPr>
        <w:t xml:space="preserve">Delete all blue text prior to completion. </w:t>
      </w:r>
      <w:r w:rsidR="00D60884" w:rsidRPr="00057DF7">
        <w:rPr>
          <w:rFonts w:ascii="Times New Roman" w:hAnsi="Times New Roman"/>
          <w:color w:val="5B9BD5" w:themeColor="accent1"/>
          <w:sz w:val="24"/>
          <w:szCs w:val="24"/>
        </w:rPr>
        <w:t>NSF encourages organizations to value</w:t>
      </w:r>
      <w:r w:rsidR="00D60884" w:rsidRPr="00057DF7">
        <w:rPr>
          <w:rFonts w:ascii="Times New Roman" w:hAnsi="Times New Roman"/>
          <w:color w:val="5B9BD5" w:themeColor="accent1"/>
          <w:sz w:val="24"/>
          <w:szCs w:val="24"/>
        </w:rPr>
        <w:t xml:space="preserve"> </w:t>
      </w:r>
      <w:r w:rsidR="00D60884" w:rsidRPr="00057DF7">
        <w:rPr>
          <w:rFonts w:ascii="Times New Roman" w:hAnsi="Times New Roman"/>
          <w:color w:val="5B9BD5" w:themeColor="accent1"/>
          <w:sz w:val="24"/>
          <w:szCs w:val="24"/>
        </w:rPr>
        <w:t>and reward the integration of research and education and the effective mentoring of its early-career faculty in their department. This integration</w:t>
      </w:r>
      <w:r w:rsidR="00D60884" w:rsidRPr="00057DF7">
        <w:rPr>
          <w:rFonts w:ascii="Times New Roman" w:hAnsi="Times New Roman"/>
          <w:color w:val="5B9BD5" w:themeColor="accent1"/>
          <w:sz w:val="24"/>
          <w:szCs w:val="24"/>
        </w:rPr>
        <w:t xml:space="preserve"> </w:t>
      </w:r>
      <w:r w:rsidR="00D60884" w:rsidRPr="00057DF7">
        <w:rPr>
          <w:rFonts w:ascii="Times New Roman" w:hAnsi="Times New Roman"/>
          <w:color w:val="5B9BD5" w:themeColor="accent1"/>
          <w:sz w:val="24"/>
          <w:szCs w:val="24"/>
        </w:rPr>
        <w:t>of research and education requires close collaboration between the CAREER Principal Investigator (PI) and his/her organization throughout the</w:t>
      </w:r>
      <w:r w:rsidR="00D60884" w:rsidRPr="00057DF7">
        <w:rPr>
          <w:rFonts w:ascii="Times New Roman" w:hAnsi="Times New Roman"/>
          <w:color w:val="5B9BD5" w:themeColor="accent1"/>
          <w:sz w:val="24"/>
          <w:szCs w:val="24"/>
        </w:rPr>
        <w:t xml:space="preserve"> </w:t>
      </w:r>
      <w:r w:rsidR="00D60884" w:rsidRPr="00057DF7">
        <w:rPr>
          <w:rFonts w:ascii="Times New Roman" w:hAnsi="Times New Roman"/>
          <w:color w:val="5B9BD5" w:themeColor="accent1"/>
          <w:sz w:val="24"/>
          <w:szCs w:val="24"/>
        </w:rPr>
        <w:t>duration of the award. To demonstrate the department’s support of the career development plan of the PI, the proposal must include one (and</w:t>
      </w:r>
      <w:r w:rsidR="00D60884" w:rsidRPr="00057DF7">
        <w:rPr>
          <w:rFonts w:ascii="Times New Roman" w:hAnsi="Times New Roman"/>
          <w:color w:val="5B9BD5" w:themeColor="accent1"/>
          <w:sz w:val="24"/>
          <w:szCs w:val="24"/>
        </w:rPr>
        <w:t xml:space="preserve"> </w:t>
      </w:r>
      <w:r w:rsidR="00D60884" w:rsidRPr="00057DF7">
        <w:rPr>
          <w:rFonts w:ascii="Times New Roman" w:hAnsi="Times New Roman"/>
          <w:color w:val="5B9BD5" w:themeColor="accent1"/>
          <w:sz w:val="24"/>
          <w:szCs w:val="24"/>
        </w:rPr>
        <w:t>only one) letter from the PI's department head (or equivalent organizational official). In cases of joint appointments, the letter should be signed</w:t>
      </w:r>
      <w:r w:rsidR="00D60884" w:rsidRPr="00057DF7">
        <w:rPr>
          <w:rFonts w:ascii="Times New Roman" w:hAnsi="Times New Roman"/>
          <w:color w:val="5B9BD5" w:themeColor="accent1"/>
          <w:sz w:val="24"/>
          <w:szCs w:val="24"/>
        </w:rPr>
        <w:t xml:space="preserve"> </w:t>
      </w:r>
      <w:r w:rsidR="00D60884" w:rsidRPr="00057DF7">
        <w:rPr>
          <w:rFonts w:ascii="Times New Roman" w:hAnsi="Times New Roman"/>
          <w:color w:val="5B9BD5" w:themeColor="accent1"/>
          <w:sz w:val="24"/>
          <w:szCs w:val="24"/>
        </w:rPr>
        <w:t>by both department heads. The letter, which will be included as part of the consideration of the overall merits of the proposal, should</w:t>
      </w:r>
      <w:r w:rsidR="00D60884" w:rsidRPr="00057DF7">
        <w:rPr>
          <w:rFonts w:ascii="Times New Roman" w:hAnsi="Times New Roman"/>
          <w:color w:val="5B9BD5" w:themeColor="accent1"/>
          <w:sz w:val="24"/>
          <w:szCs w:val="24"/>
        </w:rPr>
        <w:t xml:space="preserve"> </w:t>
      </w:r>
      <w:r w:rsidR="00D60884" w:rsidRPr="00057DF7">
        <w:rPr>
          <w:rFonts w:ascii="Times New Roman" w:hAnsi="Times New Roman"/>
          <w:color w:val="5B9BD5" w:themeColor="accent1"/>
          <w:sz w:val="24"/>
          <w:szCs w:val="24"/>
        </w:rPr>
        <w:t>demonstrate an understanding of, and a commitment to, the effective integration of research and education as a primary objective of the</w:t>
      </w:r>
      <w:r w:rsidR="00D60884" w:rsidRPr="00057DF7">
        <w:rPr>
          <w:rFonts w:ascii="Times New Roman" w:hAnsi="Times New Roman"/>
          <w:color w:val="5B9BD5" w:themeColor="accent1"/>
          <w:sz w:val="24"/>
          <w:szCs w:val="24"/>
        </w:rPr>
        <w:t xml:space="preserve"> </w:t>
      </w:r>
      <w:r w:rsidR="00D60884" w:rsidRPr="00057DF7">
        <w:rPr>
          <w:rFonts w:ascii="Times New Roman" w:hAnsi="Times New Roman"/>
          <w:color w:val="5B9BD5" w:themeColor="accent1"/>
          <w:sz w:val="24"/>
          <w:szCs w:val="24"/>
        </w:rPr>
        <w:t>CAREER award.</w:t>
      </w:r>
    </w:p>
    <w:p w:rsidR="00CA7690" w:rsidRDefault="00CA7690" w:rsidP="00D60884">
      <w:pPr>
        <w:pStyle w:val="NoSpacing"/>
        <w:rPr>
          <w:rFonts w:ascii="Times New Roman" w:hAnsi="Times New Roman"/>
          <w:sz w:val="24"/>
          <w:szCs w:val="24"/>
        </w:rPr>
      </w:pPr>
    </w:p>
    <w:p w:rsidR="00CA7690" w:rsidRDefault="00D60884" w:rsidP="00CA769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January 13, 2020</w: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D60884" w:rsidRDefault="00D60884" w:rsidP="00CA7690">
      <w:pPr>
        <w:pStyle w:val="NoSpacing"/>
        <w:rPr>
          <w:rFonts w:ascii="Times New Roman" w:hAnsi="Times New Roman"/>
          <w:sz w:val="24"/>
          <w:szCs w:val="24"/>
        </w:rPr>
      </w:pPr>
    </w:p>
    <w:p w:rsidR="00057DF7" w:rsidRDefault="00057DF7" w:rsidP="00CA7690">
      <w:pPr>
        <w:pStyle w:val="NoSpacing"/>
        <w:rPr>
          <w:rFonts w:ascii="Times New Roman" w:hAnsi="Times New Roman"/>
          <w:sz w:val="24"/>
          <w:szCs w:val="24"/>
        </w:rPr>
      </w:pPr>
    </w:p>
    <w:p w:rsidR="00057DF7" w:rsidRDefault="00057DF7" w:rsidP="00CA7690">
      <w:pPr>
        <w:pStyle w:val="NoSpacing"/>
        <w:rPr>
          <w:rFonts w:ascii="Times New Roman" w:hAnsi="Times New Roman"/>
          <w:sz w:val="24"/>
          <w:szCs w:val="24"/>
        </w:rPr>
      </w:pPr>
    </w:p>
    <w:p w:rsidR="00057DF7" w:rsidRDefault="00057DF7" w:rsidP="00CA7690">
      <w:pPr>
        <w:pStyle w:val="NoSpacing"/>
        <w:rPr>
          <w:rFonts w:ascii="Times New Roman" w:hAnsi="Times New Roman"/>
          <w:sz w:val="24"/>
          <w:szCs w:val="24"/>
        </w:rPr>
      </w:pPr>
    </w:p>
    <w:p w:rsidR="00CA7690" w:rsidRDefault="00CA7690" w:rsidP="00CA769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National Science Foundation</w:t>
      </w:r>
    </w:p>
    <w:p w:rsidR="00CA7690" w:rsidRDefault="00CA7690" w:rsidP="00CA769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425 Wilson Boulevard</w:t>
      </w:r>
    </w:p>
    <w:p w:rsidR="00CA7690" w:rsidRDefault="00CA7690" w:rsidP="00CA769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Arlington, VA 22230</w:t>
      </w:r>
    </w:p>
    <w:p w:rsidR="00CA7690" w:rsidRDefault="00CA7690" w:rsidP="00CA7690">
      <w:pPr>
        <w:pStyle w:val="NoSpacing"/>
        <w:rPr>
          <w:rFonts w:ascii="Times New Roman" w:hAnsi="Times New Roman"/>
          <w:sz w:val="24"/>
          <w:szCs w:val="24"/>
        </w:rPr>
      </w:pPr>
    </w:p>
    <w:p w:rsidR="00D60884" w:rsidRDefault="00D60884" w:rsidP="00D6088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D60884">
        <w:rPr>
          <w:rFonts w:ascii="Times New Roman" w:hAnsi="Times New Roman"/>
          <w:sz w:val="24"/>
          <w:szCs w:val="24"/>
        </w:rPr>
        <w:t>he P</w:t>
      </w:r>
      <w:r>
        <w:rPr>
          <w:rFonts w:ascii="Times New Roman" w:hAnsi="Times New Roman"/>
          <w:sz w:val="24"/>
          <w:szCs w:val="24"/>
        </w:rPr>
        <w:t xml:space="preserve">rincipal Investigator (PI), </w:t>
      </w:r>
      <w:r>
        <w:rPr>
          <w:rFonts w:ascii="Times New Roman" w:hAnsi="Times New Roman"/>
          <w:b/>
          <w:sz w:val="24"/>
          <w:szCs w:val="24"/>
        </w:rPr>
        <w:t xml:space="preserve">PI NAME, </w:t>
      </w:r>
      <w:r w:rsidRPr="00D60884">
        <w:rPr>
          <w:rFonts w:ascii="Times New Roman" w:hAnsi="Times New Roman"/>
          <w:sz w:val="24"/>
          <w:szCs w:val="24"/>
        </w:rPr>
        <w:t>is eligible for the</w:t>
      </w:r>
      <w:r>
        <w:rPr>
          <w:rFonts w:ascii="Times New Roman" w:hAnsi="Times New Roman"/>
          <w:sz w:val="24"/>
          <w:szCs w:val="24"/>
        </w:rPr>
        <w:t xml:space="preserve"> NSF</w:t>
      </w:r>
      <w:r w:rsidRPr="00D60884">
        <w:rPr>
          <w:rFonts w:ascii="Times New Roman" w:hAnsi="Times New Roman"/>
          <w:sz w:val="24"/>
          <w:szCs w:val="24"/>
        </w:rPr>
        <w:t xml:space="preserve"> CAREER program. </w:t>
      </w:r>
      <w:r>
        <w:rPr>
          <w:rFonts w:ascii="Times New Roman" w:hAnsi="Times New Roman"/>
          <w:sz w:val="24"/>
          <w:szCs w:val="24"/>
        </w:rPr>
        <w:t xml:space="preserve">This letter </w:t>
      </w:r>
      <w:r w:rsidRPr="00D60884">
        <w:rPr>
          <w:rFonts w:ascii="Times New Roman" w:hAnsi="Times New Roman"/>
          <w:sz w:val="24"/>
          <w:szCs w:val="24"/>
        </w:rPr>
        <w:t>affirm</w:t>
      </w:r>
      <w:r>
        <w:rPr>
          <w:rFonts w:ascii="Times New Roman" w:hAnsi="Times New Roman"/>
          <w:sz w:val="24"/>
          <w:szCs w:val="24"/>
        </w:rPr>
        <w:t>s</w:t>
      </w:r>
      <w:r w:rsidRPr="00D60884">
        <w:rPr>
          <w:rFonts w:ascii="Times New Roman" w:hAnsi="Times New Roman"/>
          <w:sz w:val="24"/>
          <w:szCs w:val="24"/>
        </w:rPr>
        <w:t xml:space="preserve"> that the investigator is </w:t>
      </w:r>
      <w:r>
        <w:rPr>
          <w:rFonts w:ascii="Times New Roman" w:hAnsi="Times New Roman"/>
          <w:sz w:val="24"/>
          <w:szCs w:val="24"/>
        </w:rPr>
        <w:t>on a tenure-track appointment</w:t>
      </w:r>
      <w:r w:rsidRPr="00D60884">
        <w:rPr>
          <w:rFonts w:ascii="Times New Roman" w:hAnsi="Times New Roman"/>
          <w:sz w:val="24"/>
          <w:szCs w:val="24"/>
        </w:rPr>
        <w:t>, pursuant to the eligibility criteria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884">
        <w:rPr>
          <w:rFonts w:ascii="Times New Roman" w:hAnsi="Times New Roman"/>
          <w:sz w:val="24"/>
          <w:szCs w:val="24"/>
        </w:rPr>
        <w:t>specified</w:t>
      </w:r>
      <w:r>
        <w:rPr>
          <w:rFonts w:ascii="Times New Roman" w:hAnsi="Times New Roman"/>
          <w:sz w:val="24"/>
          <w:szCs w:val="24"/>
        </w:rPr>
        <w:t xml:space="preserve"> in the program solicitation</w:t>
      </w:r>
      <w:r w:rsidRPr="00D60884">
        <w:rPr>
          <w:rFonts w:ascii="Times New Roman" w:hAnsi="Times New Roman"/>
          <w:sz w:val="24"/>
          <w:szCs w:val="24"/>
        </w:rPr>
        <w:t xml:space="preserve">. </w:t>
      </w:r>
    </w:p>
    <w:p w:rsidR="00D60884" w:rsidRPr="00D60884" w:rsidRDefault="00D60884" w:rsidP="00D60884">
      <w:pPr>
        <w:pStyle w:val="NoSpacing"/>
        <w:rPr>
          <w:rFonts w:ascii="Times New Roman" w:hAnsi="Times New Roman"/>
          <w:sz w:val="24"/>
          <w:szCs w:val="24"/>
        </w:rPr>
      </w:pPr>
    </w:p>
    <w:p w:rsidR="00D60884" w:rsidRDefault="00D60884" w:rsidP="00D6088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Pr="00D60884">
        <w:rPr>
          <w:rFonts w:ascii="Times New Roman" w:hAnsi="Times New Roman"/>
          <w:sz w:val="24"/>
          <w:szCs w:val="24"/>
        </w:rPr>
        <w:t>PI's proposed CAREER research and education activities are supported by and advance the educational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884">
        <w:rPr>
          <w:rFonts w:ascii="Times New Roman" w:hAnsi="Times New Roman"/>
          <w:sz w:val="24"/>
          <w:szCs w:val="24"/>
        </w:rPr>
        <w:t xml:space="preserve">research goals of the </w:t>
      </w:r>
      <w:r>
        <w:rPr>
          <w:rFonts w:ascii="Times New Roman" w:hAnsi="Times New Roman"/>
          <w:b/>
          <w:sz w:val="24"/>
          <w:szCs w:val="24"/>
        </w:rPr>
        <w:t xml:space="preserve">DEPARTMENT NAME </w:t>
      </w:r>
      <w:r w:rsidRPr="00D60884">
        <w:rPr>
          <w:rFonts w:ascii="Times New Roman" w:hAnsi="Times New Roman"/>
          <w:sz w:val="24"/>
          <w:szCs w:val="24"/>
        </w:rPr>
        <w:t xml:space="preserve">department and </w:t>
      </w:r>
      <w:r w:rsidRPr="00D60884">
        <w:rPr>
          <w:rFonts w:ascii="Times New Roman" w:hAnsi="Times New Roman"/>
          <w:sz w:val="24"/>
          <w:szCs w:val="24"/>
        </w:rPr>
        <w:t>Southern Illinois University Edwardsville</w:t>
      </w:r>
      <w:r w:rsidRPr="00D60884">
        <w:rPr>
          <w:rFonts w:ascii="Times New Roman" w:hAnsi="Times New Roman"/>
          <w:sz w:val="24"/>
          <w:szCs w:val="24"/>
        </w:rPr>
        <w:t>, and that the department is committed to the support and professional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884">
        <w:rPr>
          <w:rFonts w:ascii="Times New Roman" w:hAnsi="Times New Roman"/>
          <w:sz w:val="24"/>
          <w:szCs w:val="24"/>
        </w:rPr>
        <w:t>development of the PI</w:t>
      </w:r>
      <w:r>
        <w:rPr>
          <w:rFonts w:ascii="Times New Roman" w:hAnsi="Times New Roman"/>
          <w:sz w:val="24"/>
          <w:szCs w:val="24"/>
        </w:rPr>
        <w:t>.</w:t>
      </w:r>
    </w:p>
    <w:p w:rsidR="00D60884" w:rsidRDefault="00D60884" w:rsidP="00D60884">
      <w:pPr>
        <w:pStyle w:val="NoSpacing"/>
        <w:rPr>
          <w:rFonts w:ascii="Times New Roman" w:hAnsi="Times New Roman"/>
          <w:sz w:val="24"/>
          <w:szCs w:val="24"/>
        </w:rPr>
      </w:pPr>
    </w:p>
    <w:p w:rsidR="00CA7690" w:rsidRPr="00057DF7" w:rsidRDefault="00057DF7" w:rsidP="00D60884">
      <w:pPr>
        <w:pStyle w:val="NoSpacing"/>
        <w:rPr>
          <w:rFonts w:ascii="Times New Roman" w:hAnsi="Times New Roman"/>
          <w:color w:val="5B9BD5" w:themeColor="accent1"/>
          <w:sz w:val="24"/>
          <w:szCs w:val="24"/>
        </w:rPr>
      </w:pPr>
      <w:r w:rsidRPr="00057DF7">
        <w:rPr>
          <w:rFonts w:ascii="Times New Roman" w:hAnsi="Times New Roman"/>
          <w:b/>
          <w:color w:val="5B9BD5" w:themeColor="accent1"/>
          <w:sz w:val="24"/>
          <w:szCs w:val="24"/>
        </w:rPr>
        <w:t>Describe the following:</w:t>
      </w:r>
      <w:r w:rsidR="00D60884" w:rsidRPr="00057DF7">
        <w:rPr>
          <w:rFonts w:ascii="Times New Roman" w:hAnsi="Times New Roman"/>
          <w:color w:val="5B9BD5" w:themeColor="accent1"/>
          <w:sz w:val="24"/>
          <w:szCs w:val="24"/>
        </w:rPr>
        <w:t xml:space="preserve"> a) the relationship between the CAREER project, the PI's career goals and job responsibilities, and the mission of</w:t>
      </w:r>
      <w:r w:rsidR="00D60884" w:rsidRPr="00057DF7">
        <w:rPr>
          <w:rFonts w:ascii="Times New Roman" w:hAnsi="Times New Roman"/>
          <w:color w:val="5B9BD5" w:themeColor="accent1"/>
          <w:sz w:val="24"/>
          <w:szCs w:val="24"/>
        </w:rPr>
        <w:t xml:space="preserve"> </w:t>
      </w:r>
      <w:r w:rsidR="00D60884" w:rsidRPr="00057DF7">
        <w:rPr>
          <w:rFonts w:ascii="Times New Roman" w:hAnsi="Times New Roman"/>
          <w:color w:val="5B9BD5" w:themeColor="accent1"/>
          <w:sz w:val="24"/>
          <w:szCs w:val="24"/>
        </w:rPr>
        <w:t>his/her department/organization, and b) the ways in which the department head (or equivalent) will ensure the appropriate mentoring of</w:t>
      </w:r>
      <w:r w:rsidR="00D60884" w:rsidRPr="00057DF7">
        <w:rPr>
          <w:rFonts w:ascii="Times New Roman" w:hAnsi="Times New Roman"/>
          <w:color w:val="5B9BD5" w:themeColor="accent1"/>
          <w:sz w:val="24"/>
          <w:szCs w:val="24"/>
        </w:rPr>
        <w:t xml:space="preserve"> </w:t>
      </w:r>
      <w:r w:rsidR="00D60884" w:rsidRPr="00057DF7">
        <w:rPr>
          <w:rFonts w:ascii="Times New Roman" w:hAnsi="Times New Roman"/>
          <w:color w:val="5B9BD5" w:themeColor="accent1"/>
          <w:sz w:val="24"/>
          <w:szCs w:val="24"/>
        </w:rPr>
        <w:t>the PI, in the context of the PI's career development and his/her efforts to integrate research and education throughout the period of the</w:t>
      </w:r>
      <w:r w:rsidR="00D60884" w:rsidRPr="00057DF7">
        <w:rPr>
          <w:rFonts w:ascii="Times New Roman" w:hAnsi="Times New Roman"/>
          <w:color w:val="5B9BD5" w:themeColor="accent1"/>
          <w:sz w:val="24"/>
          <w:szCs w:val="24"/>
        </w:rPr>
        <w:t xml:space="preserve"> </w:t>
      </w:r>
      <w:r w:rsidR="00D60884" w:rsidRPr="00057DF7">
        <w:rPr>
          <w:rFonts w:ascii="Times New Roman" w:hAnsi="Times New Roman"/>
          <w:color w:val="5B9BD5" w:themeColor="accent1"/>
          <w:sz w:val="24"/>
          <w:szCs w:val="24"/>
        </w:rPr>
        <w:t>award and beyond.</w:t>
      </w:r>
    </w:p>
    <w:p w:rsidR="00D60884" w:rsidRDefault="00D60884" w:rsidP="00D60884">
      <w:pPr>
        <w:pStyle w:val="NoSpacing"/>
        <w:rPr>
          <w:rFonts w:ascii="Times New Roman" w:hAnsi="Times New Roman"/>
          <w:sz w:val="24"/>
          <w:szCs w:val="24"/>
        </w:rPr>
      </w:pPr>
    </w:p>
    <w:p w:rsidR="00CA7690" w:rsidRDefault="00CA7690" w:rsidP="00CA769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 Regards,</w:t>
      </w:r>
      <w:bookmarkStart w:id="0" w:name="_GoBack"/>
      <w:bookmarkEnd w:id="0"/>
    </w:p>
    <w:p w:rsidR="00CA7690" w:rsidRDefault="00CA7690" w:rsidP="00CA7690">
      <w:pPr>
        <w:pStyle w:val="NoSpacing"/>
        <w:rPr>
          <w:rFonts w:ascii="Times New Roman" w:hAnsi="Times New Roman"/>
          <w:sz w:val="24"/>
          <w:szCs w:val="24"/>
        </w:rPr>
      </w:pPr>
    </w:p>
    <w:p w:rsidR="00CA7690" w:rsidRDefault="00CA7690" w:rsidP="00CA7690">
      <w:pPr>
        <w:pStyle w:val="NoSpacing"/>
        <w:rPr>
          <w:rFonts w:ascii="Times New Roman" w:hAnsi="Times New Roman"/>
          <w:sz w:val="24"/>
          <w:szCs w:val="24"/>
        </w:rPr>
      </w:pPr>
    </w:p>
    <w:p w:rsidR="00D60884" w:rsidRDefault="00D60884" w:rsidP="00CA7690">
      <w:pPr>
        <w:pStyle w:val="NoSpacing"/>
        <w:rPr>
          <w:rFonts w:ascii="Times New Roman" w:hAnsi="Times New Roman"/>
          <w:sz w:val="24"/>
          <w:szCs w:val="24"/>
        </w:rPr>
      </w:pPr>
    </w:p>
    <w:p w:rsidR="00D60884" w:rsidRDefault="00D60884" w:rsidP="00CA7690">
      <w:pPr>
        <w:pStyle w:val="NoSpacing"/>
        <w:rPr>
          <w:rFonts w:ascii="Times New Roman" w:hAnsi="Times New Roman"/>
          <w:sz w:val="24"/>
          <w:szCs w:val="24"/>
        </w:rPr>
      </w:pPr>
    </w:p>
    <w:p w:rsidR="00057DF7" w:rsidRPr="00057DF7" w:rsidRDefault="00057DF7" w:rsidP="00EA1AA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57DF7">
        <w:rPr>
          <w:rFonts w:ascii="Times New Roman" w:hAnsi="Times New Roman"/>
          <w:b/>
          <w:sz w:val="24"/>
          <w:szCs w:val="24"/>
        </w:rPr>
        <w:t>DEPARTMENT CHAIR NAME</w:t>
      </w:r>
    </w:p>
    <w:p w:rsidR="00057DF7" w:rsidRPr="00057DF7" w:rsidRDefault="00057DF7" w:rsidP="00EA1AA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Chair, </w:t>
      </w:r>
      <w:r>
        <w:rPr>
          <w:rFonts w:ascii="Times New Roman" w:hAnsi="Times New Roman"/>
          <w:b/>
          <w:sz w:val="24"/>
          <w:szCs w:val="24"/>
        </w:rPr>
        <w:t>DEPARTMENT NAME</w:t>
      </w:r>
    </w:p>
    <w:p w:rsidR="004A2AE5" w:rsidRPr="00D60884" w:rsidRDefault="00CA7690" w:rsidP="00EA1AA3">
      <w:pPr>
        <w:pStyle w:val="NoSpacing"/>
        <w:rPr>
          <w:rFonts w:ascii="Times New Roman" w:hAnsi="Times New Roman"/>
          <w:sz w:val="24"/>
          <w:szCs w:val="24"/>
        </w:rPr>
      </w:pPr>
      <w:r w:rsidRPr="00861487">
        <w:rPr>
          <w:rFonts w:ascii="Times New Roman" w:hAnsi="Times New Roman"/>
          <w:sz w:val="24"/>
          <w:szCs w:val="24"/>
        </w:rPr>
        <w:t>Southern Illinois University Edwardsville</w:t>
      </w:r>
    </w:p>
    <w:sectPr w:rsidR="004A2AE5" w:rsidRPr="00D60884" w:rsidSect="00D60884">
      <w:headerReference w:type="default" r:id="rId8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85F" w:rsidRDefault="0017585F" w:rsidP="00CF3E10">
      <w:r>
        <w:separator/>
      </w:r>
    </w:p>
  </w:endnote>
  <w:endnote w:type="continuationSeparator" w:id="0">
    <w:p w:rsidR="0017585F" w:rsidRDefault="0017585F" w:rsidP="00CF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85F" w:rsidRDefault="0017585F" w:rsidP="00CF3E10">
      <w:r>
        <w:separator/>
      </w:r>
    </w:p>
  </w:footnote>
  <w:footnote w:type="continuationSeparator" w:id="0">
    <w:p w:rsidR="0017585F" w:rsidRDefault="0017585F" w:rsidP="00CF3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824" w:rsidRPr="00A169FA" w:rsidRDefault="00CA7690" w:rsidP="00A169FA">
    <w:pPr>
      <w:pStyle w:val="Header"/>
      <w:jc w:val="center"/>
    </w:pPr>
    <w:r>
      <w:rPr>
        <w:noProof/>
        <w:lang w:val="en-US" w:eastAsia="en-US"/>
      </w:rPr>
      <w:drawing>
        <wp:inline distT="0" distB="0" distL="0" distR="0">
          <wp:extent cx="2714625" cy="609600"/>
          <wp:effectExtent l="0" t="0" r="0" b="0"/>
          <wp:docPr id="1" name="Picture 1" descr="SIUE wordmark_Pharmacy_485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UE wordmark_Pharmacy_485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381"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E3818"/>
    <w:multiLevelType w:val="hybridMultilevel"/>
    <w:tmpl w:val="1A2205E8"/>
    <w:lvl w:ilvl="0" w:tplc="3AE61C2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A365A"/>
    <w:multiLevelType w:val="hybridMultilevel"/>
    <w:tmpl w:val="77348392"/>
    <w:lvl w:ilvl="0" w:tplc="BAA00EC4">
      <w:start w:val="1"/>
      <w:numFmt w:val="decimal"/>
      <w:lvlText w:val="%1)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2F2F2F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C961D54">
      <w:start w:val="1"/>
      <w:numFmt w:val="lowerLetter"/>
      <w:lvlText w:val="%2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2F2F2F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D000104">
      <w:start w:val="1"/>
      <w:numFmt w:val="lowerRoman"/>
      <w:lvlText w:val="%3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2F2F2F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FC80CC0">
      <w:start w:val="1"/>
      <w:numFmt w:val="decimal"/>
      <w:lvlText w:val="%4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2F2F2F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1DA940C">
      <w:start w:val="1"/>
      <w:numFmt w:val="lowerLetter"/>
      <w:lvlText w:val="%5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2F2F2F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39A25A2">
      <w:start w:val="1"/>
      <w:numFmt w:val="lowerRoman"/>
      <w:lvlText w:val="%6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2F2F2F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1E8D26C">
      <w:start w:val="1"/>
      <w:numFmt w:val="decimal"/>
      <w:lvlText w:val="%7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2F2F2F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349E0A">
      <w:start w:val="1"/>
      <w:numFmt w:val="lowerLetter"/>
      <w:lvlText w:val="%8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2F2F2F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832D45A">
      <w:start w:val="1"/>
      <w:numFmt w:val="lowerRoman"/>
      <w:lvlText w:val="%9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2F2F2F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B9604F1"/>
    <w:multiLevelType w:val="hybridMultilevel"/>
    <w:tmpl w:val="95627D28"/>
    <w:lvl w:ilvl="0" w:tplc="F5A2FBF6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70C"/>
    <w:rsid w:val="00057DF7"/>
    <w:rsid w:val="00101035"/>
    <w:rsid w:val="0015589D"/>
    <w:rsid w:val="0017585F"/>
    <w:rsid w:val="001A785D"/>
    <w:rsid w:val="001E7B08"/>
    <w:rsid w:val="0021470C"/>
    <w:rsid w:val="002B7CE2"/>
    <w:rsid w:val="002D4105"/>
    <w:rsid w:val="002E5B82"/>
    <w:rsid w:val="00336824"/>
    <w:rsid w:val="00361161"/>
    <w:rsid w:val="003A0353"/>
    <w:rsid w:val="004072C2"/>
    <w:rsid w:val="0043022A"/>
    <w:rsid w:val="004A2AE5"/>
    <w:rsid w:val="004F0F26"/>
    <w:rsid w:val="00585F60"/>
    <w:rsid w:val="005D4E07"/>
    <w:rsid w:val="00616D95"/>
    <w:rsid w:val="006730B1"/>
    <w:rsid w:val="006B0BC2"/>
    <w:rsid w:val="006B2FA3"/>
    <w:rsid w:val="007B1035"/>
    <w:rsid w:val="0083542A"/>
    <w:rsid w:val="009828E5"/>
    <w:rsid w:val="009A465F"/>
    <w:rsid w:val="009A60F9"/>
    <w:rsid w:val="00A169FA"/>
    <w:rsid w:val="00B95403"/>
    <w:rsid w:val="00B97A8E"/>
    <w:rsid w:val="00C46659"/>
    <w:rsid w:val="00CA7690"/>
    <w:rsid w:val="00CD5D70"/>
    <w:rsid w:val="00CF3D37"/>
    <w:rsid w:val="00CF3E10"/>
    <w:rsid w:val="00CF7675"/>
    <w:rsid w:val="00D213FF"/>
    <w:rsid w:val="00D60884"/>
    <w:rsid w:val="00D96AE0"/>
    <w:rsid w:val="00DB225C"/>
    <w:rsid w:val="00DD32D1"/>
    <w:rsid w:val="00E15B8B"/>
    <w:rsid w:val="00EA1AA3"/>
    <w:rsid w:val="00F73623"/>
    <w:rsid w:val="00F96901"/>
    <w:rsid w:val="00FC03B9"/>
    <w:rsid w:val="00F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  <w14:docId w14:val="5D55B79C"/>
  <w15:chartTrackingRefBased/>
  <w15:docId w15:val="{B3D3AF58-EECD-4825-AE2F-10F5F840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F3E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CF3E10"/>
    <w:rPr>
      <w:sz w:val="24"/>
      <w:szCs w:val="24"/>
    </w:rPr>
  </w:style>
  <w:style w:type="paragraph" w:styleId="Footer">
    <w:name w:val="footer"/>
    <w:basedOn w:val="Normal"/>
    <w:link w:val="FooterChar"/>
    <w:rsid w:val="00CF3E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CF3E10"/>
    <w:rPr>
      <w:sz w:val="24"/>
      <w:szCs w:val="24"/>
    </w:rPr>
  </w:style>
  <w:style w:type="paragraph" w:styleId="BalloonText">
    <w:name w:val="Balloon Text"/>
    <w:basedOn w:val="Normal"/>
    <w:link w:val="BalloonTextChar"/>
    <w:rsid w:val="00CF3E1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F3E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15B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5B8B"/>
    <w:pPr>
      <w:ind w:left="720"/>
    </w:pPr>
  </w:style>
  <w:style w:type="paragraph" w:styleId="NoSpacing">
    <w:name w:val="No Spacing"/>
    <w:uiPriority w:val="1"/>
    <w:qFormat/>
    <w:rsid w:val="00CA769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1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52745-D3B5-47D1-8FEE-65DA52DB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SIUE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Ann Koch</dc:creator>
  <cp:keywords/>
  <cp:lastModifiedBy>Gianoulakis, Nick</cp:lastModifiedBy>
  <cp:revision>3</cp:revision>
  <cp:lastPrinted>2009-05-26T20:02:00Z</cp:lastPrinted>
  <dcterms:created xsi:type="dcterms:W3CDTF">2020-01-13T17:31:00Z</dcterms:created>
  <dcterms:modified xsi:type="dcterms:W3CDTF">2020-01-13T17:43:00Z</dcterms:modified>
</cp:coreProperties>
</file>