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539" w:rsidRDefault="00736539" w:rsidP="00736539">
      <w:pPr>
        <w:autoSpaceDE w:val="0"/>
        <w:autoSpaceDN w:val="0"/>
        <w:adjustRightInd w:val="0"/>
        <w:spacing w:after="0" w:line="240" w:lineRule="auto"/>
        <w:jc w:val="center"/>
        <w:rPr>
          <w:rFonts w:ascii="Georgia" w:hAnsi="Georgia" w:cs="Arial"/>
        </w:rPr>
      </w:pPr>
      <w:r>
        <w:rPr>
          <w:rFonts w:ascii="Georgia" w:hAnsi="Georgia" w:cs="Arial"/>
        </w:rPr>
        <w:t>Personnel Justification</w:t>
      </w:r>
    </w:p>
    <w:p w:rsidR="00BF4716" w:rsidRDefault="00BF4716" w:rsidP="00736539">
      <w:pPr>
        <w:autoSpaceDE w:val="0"/>
        <w:autoSpaceDN w:val="0"/>
        <w:adjustRightInd w:val="0"/>
        <w:spacing w:after="0" w:line="240" w:lineRule="auto"/>
        <w:jc w:val="center"/>
        <w:rPr>
          <w:rFonts w:ascii="Georgia" w:hAnsi="Georgia" w:cs="Arial"/>
          <w:b/>
          <w:color w:val="548DD4" w:themeColor="text2" w:themeTint="99"/>
        </w:rPr>
      </w:pPr>
      <w:r>
        <w:rPr>
          <w:rFonts w:ascii="Georgia" w:hAnsi="Georgia" w:cs="Arial"/>
          <w:b/>
          <w:color w:val="548DD4" w:themeColor="text2" w:themeTint="99"/>
        </w:rPr>
        <w:t>(PLEASE REMOVE ALL BLUE)</w:t>
      </w:r>
    </w:p>
    <w:p w:rsidR="009F1CD9" w:rsidRDefault="009F1CD9" w:rsidP="00736539">
      <w:pPr>
        <w:autoSpaceDE w:val="0"/>
        <w:autoSpaceDN w:val="0"/>
        <w:adjustRightInd w:val="0"/>
        <w:spacing w:after="0" w:line="240" w:lineRule="auto"/>
        <w:jc w:val="center"/>
        <w:rPr>
          <w:rFonts w:ascii="Georgia" w:hAnsi="Georgia" w:cs="Arial"/>
          <w:b/>
          <w:color w:val="548DD4" w:themeColor="text2" w:themeTint="99"/>
        </w:rPr>
      </w:pPr>
      <w:r>
        <w:rPr>
          <w:rFonts w:ascii="Georgia" w:hAnsi="Georgia" w:cs="Arial"/>
          <w:b/>
          <w:color w:val="548DD4" w:themeColor="text2" w:themeTint="99"/>
        </w:rPr>
        <w:t>No page limit but be succinct</w:t>
      </w:r>
    </w:p>
    <w:p w:rsidR="009F1CD9" w:rsidRPr="00BF4716" w:rsidRDefault="009F1CD9" w:rsidP="00736539">
      <w:pPr>
        <w:autoSpaceDE w:val="0"/>
        <w:autoSpaceDN w:val="0"/>
        <w:adjustRightInd w:val="0"/>
        <w:spacing w:after="0" w:line="240" w:lineRule="auto"/>
        <w:jc w:val="center"/>
        <w:rPr>
          <w:rFonts w:ascii="Georgia" w:hAnsi="Georgia" w:cs="Arial"/>
          <w:b/>
          <w:color w:val="548DD4" w:themeColor="text2" w:themeTint="99"/>
        </w:rPr>
      </w:pPr>
    </w:p>
    <w:p w:rsidR="00736539" w:rsidRPr="009F1CD9" w:rsidRDefault="009F1CD9" w:rsidP="009F1CD9">
      <w:pPr>
        <w:autoSpaceDE w:val="0"/>
        <w:autoSpaceDN w:val="0"/>
        <w:adjustRightInd w:val="0"/>
        <w:spacing w:after="0" w:line="240" w:lineRule="auto"/>
        <w:rPr>
          <w:b/>
          <w:i/>
          <w:color w:val="548DD4" w:themeColor="text2" w:themeTint="99"/>
        </w:rPr>
      </w:pPr>
      <w:proofErr w:type="gramStart"/>
      <w:r w:rsidRPr="009F1CD9">
        <w:rPr>
          <w:b/>
          <w:bCs/>
          <w:i/>
          <w:iCs/>
          <w:color w:val="548DD4" w:themeColor="text2" w:themeTint="99"/>
        </w:rPr>
        <w:t>Modular Budget Guidelines.</w:t>
      </w:r>
      <w:proofErr w:type="gramEnd"/>
      <w:r w:rsidRPr="009F1CD9">
        <w:rPr>
          <w:b/>
          <w:bCs/>
          <w:i/>
          <w:iCs/>
          <w:color w:val="548DD4" w:themeColor="text2" w:themeTint="99"/>
        </w:rPr>
        <w:t xml:space="preserve"> </w:t>
      </w:r>
      <w:r w:rsidRPr="009F1CD9">
        <w:rPr>
          <w:b/>
          <w:i/>
          <w:color w:val="548DD4" w:themeColor="text2" w:themeTint="99"/>
        </w:rPr>
        <w:t>Modular budgets are applicable to certain research grant applications requesting $250,000 or less per year for direct costs. Note, consortium/contractual F&amp;A costs are not factored into the direct cost limit. Consortium F&amp;A costs may be requested in addition to the $250,000 limit. Modular budgets are simplified; therefore, detailed categorical information is not to be submitted with the application. The modular budget is applicable only to R01, R03, R15, R21, and R34 applications.</w:t>
      </w:r>
      <w:r>
        <w:rPr>
          <w:b/>
          <w:i/>
          <w:color w:val="548DD4" w:themeColor="text2" w:themeTint="99"/>
        </w:rPr>
        <w:t xml:space="preserve"> (Page 74 of the SF424 R&amp;R Guide)</w:t>
      </w:r>
    </w:p>
    <w:p w:rsidR="009F1CD9" w:rsidRPr="009F1CD9" w:rsidRDefault="009F1CD9" w:rsidP="009F1CD9">
      <w:pPr>
        <w:autoSpaceDE w:val="0"/>
        <w:autoSpaceDN w:val="0"/>
        <w:adjustRightInd w:val="0"/>
        <w:spacing w:after="0" w:line="240" w:lineRule="auto"/>
        <w:rPr>
          <w:rFonts w:ascii="Georgia" w:hAnsi="Georgia" w:cs="Arial"/>
          <w:i/>
          <w:color w:val="548DD4" w:themeColor="text2" w:themeTint="99"/>
        </w:rPr>
      </w:pPr>
    </w:p>
    <w:p w:rsidR="00736539" w:rsidRDefault="00736539" w:rsidP="00736539">
      <w:pPr>
        <w:autoSpaceDE w:val="0"/>
        <w:autoSpaceDN w:val="0"/>
        <w:adjustRightInd w:val="0"/>
        <w:spacing w:after="0" w:line="240" w:lineRule="auto"/>
        <w:rPr>
          <w:rFonts w:ascii="Georgia" w:hAnsi="Georgia" w:cs="Arial"/>
          <w:color w:val="548DD4" w:themeColor="text2" w:themeTint="99"/>
        </w:rPr>
      </w:pPr>
      <w:r w:rsidRPr="00EB64CE">
        <w:rPr>
          <w:rFonts w:ascii="Georgia" w:hAnsi="Georgia" w:cs="Arial"/>
          <w:b/>
          <w:color w:val="548DD4" w:themeColor="text2" w:themeTint="99"/>
          <w:u w:val="single"/>
        </w:rPr>
        <w:t>R15 modular</w:t>
      </w:r>
      <w:r>
        <w:rPr>
          <w:rFonts w:ascii="Georgia" w:hAnsi="Georgia" w:cs="Arial"/>
          <w:color w:val="548DD4" w:themeColor="text2" w:themeTint="99"/>
        </w:rPr>
        <w:t xml:space="preserve"> budgets request all funds in year 1 of the application budget.  Please note total project costs when justifying the personnel.  </w:t>
      </w:r>
      <w:r w:rsidR="00EB64CE">
        <w:rPr>
          <w:rFonts w:ascii="Georgia" w:hAnsi="Georgia" w:cs="Arial"/>
          <w:color w:val="548DD4" w:themeColor="text2" w:themeTint="99"/>
        </w:rPr>
        <w:t>Because of the nature of student support in the R15 mentioning student responsibilities would be a plus.</w:t>
      </w:r>
    </w:p>
    <w:p w:rsidR="00EB64CE" w:rsidRDefault="00EB64CE" w:rsidP="00736539">
      <w:pPr>
        <w:autoSpaceDE w:val="0"/>
        <w:autoSpaceDN w:val="0"/>
        <w:adjustRightInd w:val="0"/>
        <w:spacing w:after="0" w:line="240" w:lineRule="auto"/>
        <w:rPr>
          <w:rFonts w:ascii="Georgia" w:hAnsi="Georgia" w:cs="Arial"/>
          <w:color w:val="548DD4" w:themeColor="text2" w:themeTint="99"/>
        </w:rPr>
      </w:pPr>
    </w:p>
    <w:p w:rsidR="00EB64CE" w:rsidRDefault="00EB64CE" w:rsidP="00736539">
      <w:pPr>
        <w:autoSpaceDE w:val="0"/>
        <w:autoSpaceDN w:val="0"/>
        <w:adjustRightInd w:val="0"/>
        <w:spacing w:after="0" w:line="240" w:lineRule="auto"/>
        <w:rPr>
          <w:rFonts w:ascii="Georgia" w:hAnsi="Georgia" w:cs="Arial"/>
          <w:color w:val="548DD4" w:themeColor="text2" w:themeTint="99"/>
        </w:rPr>
      </w:pPr>
      <w:r w:rsidRPr="00EB64CE">
        <w:rPr>
          <w:rFonts w:ascii="Georgia" w:hAnsi="Georgia" w:cs="Arial"/>
          <w:b/>
          <w:color w:val="548DD4" w:themeColor="text2" w:themeTint="99"/>
          <w:u w:val="single"/>
        </w:rPr>
        <w:t>R03 Modular</w:t>
      </w:r>
      <w:r>
        <w:rPr>
          <w:rFonts w:ascii="Georgia" w:hAnsi="Georgia" w:cs="Arial"/>
          <w:b/>
          <w:color w:val="548DD4" w:themeColor="text2" w:themeTint="99"/>
          <w:u w:val="single"/>
        </w:rPr>
        <w:t xml:space="preserve"> </w:t>
      </w:r>
      <w:r>
        <w:rPr>
          <w:rFonts w:ascii="Georgia" w:hAnsi="Georgia" w:cs="Arial"/>
          <w:color w:val="548DD4" w:themeColor="text2" w:themeTint="99"/>
        </w:rPr>
        <w:t>budgets will be noted over 2 years for a total of $50,000/year.  Mention person months per year or each year.</w:t>
      </w:r>
    </w:p>
    <w:p w:rsidR="00EB64CE" w:rsidRDefault="00EB64CE" w:rsidP="00736539">
      <w:pPr>
        <w:autoSpaceDE w:val="0"/>
        <w:autoSpaceDN w:val="0"/>
        <w:adjustRightInd w:val="0"/>
        <w:spacing w:after="0" w:line="240" w:lineRule="auto"/>
        <w:rPr>
          <w:rFonts w:ascii="Georgia" w:hAnsi="Georgia" w:cs="Arial"/>
          <w:color w:val="548DD4" w:themeColor="text2" w:themeTint="99"/>
        </w:rPr>
      </w:pPr>
    </w:p>
    <w:p w:rsidR="00EB64CE" w:rsidRDefault="00EB64CE" w:rsidP="00EB64CE">
      <w:pPr>
        <w:autoSpaceDE w:val="0"/>
        <w:autoSpaceDN w:val="0"/>
        <w:adjustRightInd w:val="0"/>
        <w:spacing w:after="0" w:line="240" w:lineRule="auto"/>
        <w:rPr>
          <w:rFonts w:ascii="Georgia" w:hAnsi="Georgia" w:cs="Arial"/>
          <w:color w:val="548DD4" w:themeColor="text2" w:themeTint="99"/>
        </w:rPr>
      </w:pPr>
      <w:r>
        <w:rPr>
          <w:rFonts w:ascii="Georgia" w:hAnsi="Georgia" w:cs="Arial"/>
          <w:b/>
          <w:color w:val="548DD4" w:themeColor="text2" w:themeTint="99"/>
          <w:u w:val="single"/>
        </w:rPr>
        <w:t>R21</w:t>
      </w:r>
      <w:r w:rsidRPr="00EB64CE">
        <w:rPr>
          <w:rFonts w:ascii="Georgia" w:hAnsi="Georgia" w:cs="Arial"/>
          <w:b/>
          <w:color w:val="548DD4" w:themeColor="text2" w:themeTint="99"/>
          <w:u w:val="single"/>
        </w:rPr>
        <w:t xml:space="preserve"> Modular</w:t>
      </w:r>
      <w:r>
        <w:rPr>
          <w:rFonts w:ascii="Georgia" w:hAnsi="Georgia" w:cs="Arial"/>
          <w:b/>
          <w:color w:val="548DD4" w:themeColor="text2" w:themeTint="99"/>
          <w:u w:val="single"/>
        </w:rPr>
        <w:t xml:space="preserve"> </w:t>
      </w:r>
      <w:r>
        <w:rPr>
          <w:rFonts w:ascii="Georgia" w:hAnsi="Georgia" w:cs="Arial"/>
          <w:color w:val="548DD4" w:themeColor="text2" w:themeTint="99"/>
        </w:rPr>
        <w:t>budgets will be noted over 2 years for a total of $275,000 (may not request over $200,000 in either year).  Mention person months per year or each year of project.</w:t>
      </w:r>
    </w:p>
    <w:p w:rsidR="00EB64CE" w:rsidRDefault="00EB64CE" w:rsidP="00EB64CE">
      <w:pPr>
        <w:autoSpaceDE w:val="0"/>
        <w:autoSpaceDN w:val="0"/>
        <w:adjustRightInd w:val="0"/>
        <w:spacing w:after="0" w:line="240" w:lineRule="auto"/>
        <w:rPr>
          <w:rFonts w:ascii="Georgia" w:hAnsi="Georgia" w:cs="Arial"/>
          <w:color w:val="548DD4" w:themeColor="text2" w:themeTint="99"/>
        </w:rPr>
      </w:pPr>
    </w:p>
    <w:p w:rsidR="00EB64CE" w:rsidRDefault="00EB64CE" w:rsidP="00736539">
      <w:pPr>
        <w:autoSpaceDE w:val="0"/>
        <w:autoSpaceDN w:val="0"/>
        <w:adjustRightInd w:val="0"/>
        <w:spacing w:after="0" w:line="240" w:lineRule="auto"/>
        <w:rPr>
          <w:rFonts w:ascii="Georgia" w:hAnsi="Georgia" w:cs="Arial"/>
          <w:color w:val="548DD4" w:themeColor="text2" w:themeTint="99"/>
        </w:rPr>
      </w:pPr>
      <w:r>
        <w:rPr>
          <w:rFonts w:ascii="Georgia" w:hAnsi="Georgia" w:cs="Arial"/>
          <w:b/>
          <w:color w:val="548DD4" w:themeColor="text2" w:themeTint="99"/>
          <w:u w:val="single"/>
        </w:rPr>
        <w:t>R01</w:t>
      </w:r>
      <w:r w:rsidRPr="00EB64CE">
        <w:rPr>
          <w:rFonts w:ascii="Georgia" w:hAnsi="Georgia" w:cs="Arial"/>
          <w:b/>
          <w:color w:val="548DD4" w:themeColor="text2" w:themeTint="99"/>
          <w:u w:val="single"/>
        </w:rPr>
        <w:t xml:space="preserve"> Modular</w:t>
      </w:r>
      <w:r>
        <w:rPr>
          <w:rFonts w:ascii="Georgia" w:hAnsi="Georgia" w:cs="Arial"/>
          <w:b/>
          <w:color w:val="548DD4" w:themeColor="text2" w:themeTint="99"/>
          <w:u w:val="single"/>
        </w:rPr>
        <w:t xml:space="preserve"> </w:t>
      </w:r>
      <w:r>
        <w:rPr>
          <w:rFonts w:ascii="Georgia" w:hAnsi="Georgia" w:cs="Arial"/>
          <w:color w:val="548DD4" w:themeColor="text2" w:themeTint="99"/>
        </w:rPr>
        <w:t>budgets will be for up to 5 years.  For modular budgets each year request must be $250,000 or less</w:t>
      </w:r>
      <w:r w:rsidR="00CB4550">
        <w:rPr>
          <w:rFonts w:ascii="Georgia" w:hAnsi="Georgia" w:cs="Arial"/>
          <w:color w:val="548DD4" w:themeColor="text2" w:themeTint="99"/>
        </w:rPr>
        <w:t>/YEAR</w:t>
      </w:r>
      <w:r>
        <w:rPr>
          <w:rFonts w:ascii="Georgia" w:hAnsi="Georgia" w:cs="Arial"/>
          <w:color w:val="548DD4" w:themeColor="text2" w:themeTint="99"/>
        </w:rPr>
        <w:t xml:space="preserve">. Mention person months per year or each year of project.  Budget request in any year over $250,000 must use the R&amp;R Detailed Budget Justification.  </w:t>
      </w:r>
    </w:p>
    <w:p w:rsidR="009F1CD9" w:rsidRDefault="009F1CD9" w:rsidP="00736539">
      <w:pPr>
        <w:autoSpaceDE w:val="0"/>
        <w:autoSpaceDN w:val="0"/>
        <w:adjustRightInd w:val="0"/>
        <w:spacing w:after="0" w:line="240" w:lineRule="auto"/>
        <w:rPr>
          <w:rFonts w:ascii="Georgia" w:hAnsi="Georgia" w:cs="Arial"/>
          <w:color w:val="548DD4" w:themeColor="text2" w:themeTint="99"/>
        </w:rPr>
      </w:pPr>
    </w:p>
    <w:p w:rsidR="009F1CD9" w:rsidRDefault="009F1CD9" w:rsidP="00736539">
      <w:pPr>
        <w:autoSpaceDE w:val="0"/>
        <w:autoSpaceDN w:val="0"/>
        <w:adjustRightInd w:val="0"/>
        <w:spacing w:after="0" w:line="240" w:lineRule="auto"/>
        <w:rPr>
          <w:rFonts w:ascii="Georgia" w:hAnsi="Georgia" w:cs="Arial"/>
          <w:color w:val="548DD4" w:themeColor="text2" w:themeTint="99"/>
        </w:rPr>
      </w:pPr>
    </w:p>
    <w:p w:rsidR="009F1CD9" w:rsidRPr="009F1CD9" w:rsidRDefault="009F1CD9" w:rsidP="009F1CD9">
      <w:pPr>
        <w:autoSpaceDE w:val="0"/>
        <w:autoSpaceDN w:val="0"/>
        <w:adjustRightInd w:val="0"/>
        <w:spacing w:after="0" w:line="240" w:lineRule="auto"/>
        <w:rPr>
          <w:rFonts w:ascii="Georgia" w:hAnsi="Georgia" w:cs="Arial"/>
          <w:b/>
          <w:color w:val="548DD4" w:themeColor="text2" w:themeTint="99"/>
        </w:rPr>
      </w:pPr>
      <w:r w:rsidRPr="009F1CD9">
        <w:rPr>
          <w:rFonts w:ascii="Georgia" w:hAnsi="Georgia" w:cs="Arial"/>
          <w:b/>
          <w:color w:val="548DD4" w:themeColor="text2" w:themeTint="99"/>
        </w:rPr>
        <w:t>Modular Budget Justifications</w:t>
      </w:r>
    </w:p>
    <w:p w:rsidR="009F1CD9" w:rsidRPr="009F1CD9" w:rsidRDefault="009F1CD9" w:rsidP="009F1CD9">
      <w:pPr>
        <w:autoSpaceDE w:val="0"/>
        <w:autoSpaceDN w:val="0"/>
        <w:adjustRightInd w:val="0"/>
        <w:spacing w:after="0" w:line="240" w:lineRule="auto"/>
        <w:rPr>
          <w:rFonts w:ascii="Georgia" w:hAnsi="Georgia" w:cs="Arial"/>
          <w:b/>
          <w:color w:val="548DD4" w:themeColor="text2" w:themeTint="99"/>
        </w:rPr>
      </w:pPr>
      <w:r w:rsidRPr="009F1CD9">
        <w:rPr>
          <w:rFonts w:ascii="Georgia" w:hAnsi="Georgia" w:cs="Arial"/>
          <w:b/>
          <w:color w:val="548DD4" w:themeColor="text2" w:themeTint="99"/>
        </w:rPr>
        <w:t>Personnel Justification</w:t>
      </w:r>
    </w:p>
    <w:p w:rsidR="009F1CD9" w:rsidRDefault="009F1CD9" w:rsidP="009F1CD9">
      <w:pPr>
        <w:autoSpaceDE w:val="0"/>
        <w:autoSpaceDN w:val="0"/>
        <w:adjustRightInd w:val="0"/>
        <w:spacing w:after="0" w:line="240" w:lineRule="auto"/>
        <w:rPr>
          <w:rFonts w:ascii="Georgia" w:hAnsi="Georgia" w:cs="Arial"/>
          <w:color w:val="548DD4" w:themeColor="text2" w:themeTint="99"/>
        </w:rPr>
      </w:pPr>
      <w:r w:rsidRPr="009F1CD9">
        <w:rPr>
          <w:rFonts w:ascii="Georgia" w:hAnsi="Georgia" w:cs="Arial"/>
          <w:color w:val="548DD4" w:themeColor="text2" w:themeTint="99"/>
        </w:rPr>
        <w:t>List all personnel, including names, number of person months devoted to the project (indicate academic, calendar, and/or summer) and roles on the project. Do not provide individual salary information. Since the modules should be a reasonable estimate of costs allowable, allocable, and appropriate for the proposed project, you must use the current legislatively imposed salary limitation when estimating the number of modules. For guidance on current salary limitations contact your office of sponsored programs.</w:t>
      </w:r>
    </w:p>
    <w:p w:rsidR="009F1CD9" w:rsidRPr="009F1CD9" w:rsidRDefault="009F1CD9" w:rsidP="009F1CD9">
      <w:pPr>
        <w:autoSpaceDE w:val="0"/>
        <w:autoSpaceDN w:val="0"/>
        <w:adjustRightInd w:val="0"/>
        <w:spacing w:after="0" w:line="240" w:lineRule="auto"/>
        <w:rPr>
          <w:rFonts w:ascii="Georgia" w:hAnsi="Georgia" w:cs="Arial"/>
          <w:color w:val="548DD4" w:themeColor="text2" w:themeTint="99"/>
        </w:rPr>
      </w:pPr>
    </w:p>
    <w:p w:rsidR="009F1CD9" w:rsidRDefault="009F1CD9" w:rsidP="009F1CD9">
      <w:pPr>
        <w:autoSpaceDE w:val="0"/>
        <w:autoSpaceDN w:val="0"/>
        <w:adjustRightInd w:val="0"/>
        <w:spacing w:after="0" w:line="240" w:lineRule="auto"/>
        <w:rPr>
          <w:rFonts w:ascii="Georgia" w:hAnsi="Georgia" w:cs="Arial"/>
          <w:color w:val="548DD4" w:themeColor="text2" w:themeTint="99"/>
        </w:rPr>
      </w:pPr>
      <w:r w:rsidRPr="009F1CD9">
        <w:rPr>
          <w:rFonts w:ascii="Georgia" w:hAnsi="Georgia" w:cs="Arial"/>
          <w:color w:val="548DD4" w:themeColor="text2" w:themeTint="99"/>
        </w:rPr>
        <w:t xml:space="preserve">NIH grants also limit the compensation for graduate students. Compensation includes salary or wages, fringe benefits, and tuition remission. This limit should also be used when estimating the number of modules. See: </w:t>
      </w:r>
      <w:hyperlink r:id="rId5" w:history="1">
        <w:r w:rsidRPr="00325275">
          <w:rPr>
            <w:rStyle w:val="Hyperlink"/>
            <w:rFonts w:ascii="Georgia" w:hAnsi="Georgia" w:cs="Arial"/>
          </w:rPr>
          <w:t>http://grants.nih.gov/grants/guide/notice-files/NOT-OD-02-017.html</w:t>
        </w:r>
      </w:hyperlink>
      <w:r w:rsidRPr="009F1CD9">
        <w:rPr>
          <w:rFonts w:ascii="Georgia" w:hAnsi="Georgia" w:cs="Arial"/>
          <w:color w:val="548DD4" w:themeColor="text2" w:themeTint="99"/>
        </w:rPr>
        <w:t>.</w:t>
      </w:r>
    </w:p>
    <w:p w:rsidR="009F1CD9" w:rsidRPr="009F1CD9" w:rsidRDefault="009F1CD9" w:rsidP="009F1CD9">
      <w:pPr>
        <w:autoSpaceDE w:val="0"/>
        <w:autoSpaceDN w:val="0"/>
        <w:adjustRightInd w:val="0"/>
        <w:spacing w:after="0" w:line="240" w:lineRule="auto"/>
        <w:rPr>
          <w:rFonts w:ascii="Georgia" w:hAnsi="Georgia" w:cs="Arial"/>
          <w:color w:val="548DD4" w:themeColor="text2" w:themeTint="99"/>
        </w:rPr>
      </w:pPr>
    </w:p>
    <w:p w:rsidR="009F1CD9" w:rsidRDefault="009F1CD9" w:rsidP="009F1CD9">
      <w:pPr>
        <w:autoSpaceDE w:val="0"/>
        <w:autoSpaceDN w:val="0"/>
        <w:adjustRightInd w:val="0"/>
        <w:spacing w:after="0" w:line="240" w:lineRule="auto"/>
        <w:rPr>
          <w:rFonts w:ascii="Georgia" w:hAnsi="Georgia" w:cs="Arial"/>
          <w:color w:val="548DD4" w:themeColor="text2" w:themeTint="99"/>
        </w:rPr>
      </w:pPr>
      <w:r w:rsidRPr="009F1CD9">
        <w:rPr>
          <w:rFonts w:ascii="Georgia" w:hAnsi="Georgia" w:cs="Arial"/>
          <w:color w:val="548DD4" w:themeColor="text2" w:themeTint="99"/>
        </w:rPr>
        <w:t>Save this information in a single file in a location you remember. Click Add Attachment, browse to where you saved the file, select the file, and then click Open.</w:t>
      </w:r>
    </w:p>
    <w:p w:rsidR="009F1CD9" w:rsidRDefault="009F1CD9" w:rsidP="009F1CD9">
      <w:pPr>
        <w:autoSpaceDE w:val="0"/>
        <w:autoSpaceDN w:val="0"/>
        <w:adjustRightInd w:val="0"/>
        <w:spacing w:after="0" w:line="240" w:lineRule="auto"/>
        <w:rPr>
          <w:rFonts w:ascii="Georgia" w:hAnsi="Georgia" w:cs="Arial"/>
          <w:color w:val="548DD4" w:themeColor="text2" w:themeTint="99"/>
        </w:rPr>
      </w:pPr>
    </w:p>
    <w:p w:rsidR="009F1CD9" w:rsidRPr="009D0A46" w:rsidRDefault="00DC4A03" w:rsidP="009F1CD9">
      <w:pPr>
        <w:autoSpaceDE w:val="0"/>
        <w:autoSpaceDN w:val="0"/>
        <w:adjustRightInd w:val="0"/>
        <w:spacing w:after="0" w:line="240" w:lineRule="auto"/>
        <w:rPr>
          <w:rFonts w:ascii="Georgia" w:hAnsi="Georgia" w:cs="Arial"/>
        </w:rPr>
      </w:pPr>
      <w:r w:rsidRPr="00EA01D2">
        <w:rPr>
          <w:rFonts w:ascii="Georgia" w:hAnsi="Georgia" w:cs="Arial"/>
          <w:color w:val="548DD4" w:themeColor="text2" w:themeTint="99"/>
        </w:rPr>
        <w:t>NAME</w:t>
      </w:r>
      <w:r w:rsidR="009F1CD9" w:rsidRPr="009D0A46">
        <w:rPr>
          <w:rFonts w:ascii="Georgia" w:hAnsi="Georgia" w:cs="Arial"/>
        </w:rPr>
        <w:t xml:space="preserve">, Ph.D., Principal Investigator </w:t>
      </w:r>
      <w:r w:rsidRPr="00EA01D2">
        <w:rPr>
          <w:rFonts w:ascii="Georgia" w:hAnsi="Georgia" w:cs="Arial"/>
          <w:color w:val="548DD4" w:themeColor="text2" w:themeTint="99"/>
        </w:rPr>
        <w:t># of</w:t>
      </w:r>
      <w:r w:rsidR="009F1CD9" w:rsidRPr="00EA01D2">
        <w:rPr>
          <w:rFonts w:ascii="Georgia" w:hAnsi="Georgia" w:cs="Arial"/>
          <w:color w:val="548DD4" w:themeColor="text2" w:themeTint="99"/>
        </w:rPr>
        <w:t xml:space="preserve"> </w:t>
      </w:r>
      <w:r w:rsidRPr="00EA01D2">
        <w:rPr>
          <w:rFonts w:ascii="Georgia" w:hAnsi="Georgia" w:cs="Arial"/>
          <w:color w:val="548DD4" w:themeColor="text2" w:themeTint="99"/>
        </w:rPr>
        <w:t xml:space="preserve">SUMMER, ACADEMIC, CALENDAR </w:t>
      </w:r>
      <w:r w:rsidR="009F1CD9" w:rsidRPr="009D0A46">
        <w:rPr>
          <w:rFonts w:ascii="Georgia" w:hAnsi="Georgia" w:cs="Arial"/>
        </w:rPr>
        <w:t xml:space="preserve">person months over the </w:t>
      </w:r>
      <w:r w:rsidR="009F1CD9">
        <w:rPr>
          <w:rFonts w:ascii="Georgia" w:hAnsi="Georgia" w:cs="Arial"/>
        </w:rPr>
        <w:t>X</w:t>
      </w:r>
      <w:r w:rsidR="009F1CD9" w:rsidRPr="009D0A46">
        <w:rPr>
          <w:rFonts w:ascii="Georgia" w:hAnsi="Georgia" w:cs="Arial"/>
        </w:rPr>
        <w:t xml:space="preserve"> year project), will be responsible for the overall technical direction and administrative aspects of the project and oversee the work of graduate and undergraduate students. </w:t>
      </w:r>
      <w:r w:rsidR="009F1CD9">
        <w:rPr>
          <w:rFonts w:ascii="Georgia" w:hAnsi="Georgia" w:cs="Arial"/>
        </w:rPr>
        <w:t xml:space="preserve">Dr. </w:t>
      </w:r>
      <w:r w:rsidR="009F1CD9" w:rsidRPr="00BF4716">
        <w:rPr>
          <w:rFonts w:ascii="Georgia" w:hAnsi="Georgia" w:cs="Arial"/>
          <w:color w:val="548DD4" w:themeColor="text2" w:themeTint="99"/>
        </w:rPr>
        <w:t>XXXX</w:t>
      </w:r>
      <w:r w:rsidR="009F1CD9">
        <w:rPr>
          <w:rFonts w:ascii="Georgia" w:hAnsi="Georgia" w:cs="Arial"/>
        </w:rPr>
        <w:t xml:space="preserve"> </w:t>
      </w:r>
      <w:r w:rsidR="009F1CD9" w:rsidRPr="009D0A46">
        <w:rPr>
          <w:rFonts w:ascii="Georgia" w:hAnsi="Georgia" w:cs="Arial"/>
        </w:rPr>
        <w:t xml:space="preserve">will be </w:t>
      </w:r>
      <w:r w:rsidR="009F1CD9">
        <w:rPr>
          <w:rFonts w:ascii="Georgia" w:hAnsi="Georgia" w:cs="Arial"/>
        </w:rPr>
        <w:t xml:space="preserve">responsible for </w:t>
      </w:r>
      <w:r w:rsidR="009F1CD9" w:rsidRPr="00736539">
        <w:rPr>
          <w:rFonts w:ascii="Georgia" w:hAnsi="Georgia" w:cs="Arial"/>
          <w:color w:val="548DD4" w:themeColor="text2" w:themeTint="99"/>
        </w:rPr>
        <w:t>XXX</w:t>
      </w:r>
      <w:r w:rsidR="009F1CD9">
        <w:rPr>
          <w:rFonts w:ascii="Georgia" w:hAnsi="Georgia" w:cs="Arial"/>
        </w:rPr>
        <w:t>.</w:t>
      </w:r>
    </w:p>
    <w:p w:rsidR="009F1CD9" w:rsidRPr="009D0A46" w:rsidRDefault="009F1CD9" w:rsidP="009F1CD9">
      <w:pPr>
        <w:autoSpaceDE w:val="0"/>
        <w:autoSpaceDN w:val="0"/>
        <w:adjustRightInd w:val="0"/>
        <w:spacing w:after="0" w:line="240" w:lineRule="auto"/>
        <w:rPr>
          <w:rFonts w:ascii="Georgia" w:hAnsi="Georgia" w:cs="Arial"/>
        </w:rPr>
      </w:pPr>
    </w:p>
    <w:p w:rsidR="009F1CD9" w:rsidRDefault="00EA01D2" w:rsidP="009F1CD9">
      <w:pPr>
        <w:autoSpaceDE w:val="0"/>
        <w:autoSpaceDN w:val="0"/>
        <w:adjustRightInd w:val="0"/>
        <w:spacing w:after="0" w:line="240" w:lineRule="auto"/>
        <w:rPr>
          <w:rFonts w:ascii="Georgia" w:hAnsi="Georgia" w:cs="Arial"/>
        </w:rPr>
      </w:pPr>
      <w:r>
        <w:rPr>
          <w:rFonts w:ascii="Georgia" w:hAnsi="Georgia" w:cs="Arial"/>
          <w:color w:val="548DD4" w:themeColor="text2" w:themeTint="99"/>
        </w:rPr>
        <w:t>NAME</w:t>
      </w:r>
      <w:r w:rsidR="009F1CD9" w:rsidRPr="009D0A46">
        <w:rPr>
          <w:rFonts w:ascii="Georgia" w:hAnsi="Georgia" w:cs="Arial"/>
        </w:rPr>
        <w:t>, Ph.D., Principal Investigator</w:t>
      </w:r>
      <w:r w:rsidR="009F1CD9">
        <w:rPr>
          <w:rFonts w:ascii="Georgia" w:hAnsi="Georgia" w:cs="Arial"/>
        </w:rPr>
        <w:t xml:space="preserve"> </w:t>
      </w:r>
      <w:r w:rsidR="009F1CD9" w:rsidRPr="00736539">
        <w:rPr>
          <w:rFonts w:ascii="Georgia" w:hAnsi="Georgia" w:cs="Arial"/>
          <w:color w:val="548DD4" w:themeColor="text2" w:themeTint="99"/>
        </w:rPr>
        <w:t>(if a multiple PI/PD proposal)</w:t>
      </w:r>
      <w:r w:rsidR="009F1CD9">
        <w:rPr>
          <w:rFonts w:ascii="Georgia" w:hAnsi="Georgia" w:cs="Arial"/>
        </w:rPr>
        <w:t xml:space="preserve"> or Co-Investigator</w:t>
      </w:r>
      <w:r w:rsidR="009F1CD9" w:rsidRPr="009D0A46">
        <w:rPr>
          <w:rFonts w:ascii="Georgia" w:hAnsi="Georgia" w:cs="Arial"/>
        </w:rPr>
        <w:t xml:space="preserve"> </w:t>
      </w:r>
      <w:r w:rsidR="009F1CD9">
        <w:rPr>
          <w:rFonts w:ascii="Georgia" w:hAnsi="Georgia" w:cs="Arial"/>
        </w:rPr>
        <w:t>(</w:t>
      </w:r>
      <w:r w:rsidR="009F1CD9" w:rsidRPr="00736539">
        <w:rPr>
          <w:rFonts w:ascii="Georgia" w:hAnsi="Georgia" w:cs="Arial"/>
          <w:color w:val="548DD4" w:themeColor="text2" w:themeTint="99"/>
        </w:rPr>
        <w:t xml:space="preserve">#total </w:t>
      </w:r>
      <w:r w:rsidR="009F1CD9" w:rsidRPr="009D0A46">
        <w:rPr>
          <w:rFonts w:ascii="Georgia" w:hAnsi="Georgia" w:cs="Arial"/>
        </w:rPr>
        <w:t xml:space="preserve">person months over the </w:t>
      </w:r>
      <w:r w:rsidR="009F1CD9" w:rsidRPr="00736539">
        <w:rPr>
          <w:rFonts w:ascii="Georgia" w:hAnsi="Georgia" w:cs="Arial"/>
          <w:color w:val="548DD4" w:themeColor="text2" w:themeTint="99"/>
        </w:rPr>
        <w:t>total#</w:t>
      </w:r>
      <w:r w:rsidR="009F1CD9" w:rsidRPr="009D0A46">
        <w:rPr>
          <w:rFonts w:ascii="Georgia" w:hAnsi="Georgia" w:cs="Arial"/>
        </w:rPr>
        <w:t xml:space="preserve"> year p</w:t>
      </w:r>
      <w:r w:rsidR="009F1CD9">
        <w:rPr>
          <w:rFonts w:ascii="Georgia" w:hAnsi="Georgia" w:cs="Arial"/>
        </w:rPr>
        <w:t>roject), will be responsible for</w:t>
      </w:r>
      <w:r w:rsidR="009F1CD9" w:rsidRPr="009D0A46">
        <w:rPr>
          <w:rFonts w:ascii="Georgia" w:hAnsi="Georgia" w:cs="Arial"/>
        </w:rPr>
        <w:t xml:space="preserve"> </w:t>
      </w:r>
      <w:r w:rsidR="009F1CD9" w:rsidRPr="00BF4716">
        <w:rPr>
          <w:rFonts w:ascii="Georgia" w:hAnsi="Georgia" w:cs="Arial"/>
          <w:color w:val="548DD4" w:themeColor="text2" w:themeTint="99"/>
        </w:rPr>
        <w:t>XXXX</w:t>
      </w:r>
      <w:r w:rsidR="009F1CD9" w:rsidRPr="009D0A46">
        <w:rPr>
          <w:rFonts w:ascii="Georgia" w:hAnsi="Georgia" w:cs="Arial"/>
        </w:rPr>
        <w:t xml:space="preserve">. </w:t>
      </w:r>
    </w:p>
    <w:p w:rsidR="009F1CD9" w:rsidRDefault="009F1CD9" w:rsidP="009F1CD9">
      <w:pPr>
        <w:autoSpaceDE w:val="0"/>
        <w:autoSpaceDN w:val="0"/>
        <w:adjustRightInd w:val="0"/>
        <w:spacing w:after="0" w:line="240" w:lineRule="auto"/>
        <w:rPr>
          <w:rFonts w:ascii="Georgia" w:hAnsi="Georgia" w:cs="Arial"/>
        </w:rPr>
      </w:pPr>
    </w:p>
    <w:p w:rsidR="009F1CD9" w:rsidRPr="00736539" w:rsidRDefault="009F1CD9" w:rsidP="009F1CD9">
      <w:pPr>
        <w:autoSpaceDE w:val="0"/>
        <w:autoSpaceDN w:val="0"/>
        <w:adjustRightInd w:val="0"/>
        <w:spacing w:after="0" w:line="240" w:lineRule="auto"/>
        <w:rPr>
          <w:rFonts w:ascii="Georgia" w:hAnsi="Georgia" w:cs="Arial"/>
          <w:color w:val="548DD4" w:themeColor="text2" w:themeTint="99"/>
        </w:rPr>
      </w:pPr>
      <w:r>
        <w:rPr>
          <w:rFonts w:ascii="Georgia" w:hAnsi="Georgia" w:cs="Arial"/>
          <w:color w:val="548DD4" w:themeColor="text2" w:themeTint="99"/>
        </w:rPr>
        <w:lastRenderedPageBreak/>
        <w:t>Follow format above for any key personnel on the project.</w:t>
      </w:r>
    </w:p>
    <w:p w:rsidR="009F1CD9" w:rsidRPr="009D0A46" w:rsidRDefault="009F1CD9" w:rsidP="009F1CD9">
      <w:pPr>
        <w:autoSpaceDE w:val="0"/>
        <w:autoSpaceDN w:val="0"/>
        <w:adjustRightInd w:val="0"/>
        <w:spacing w:after="0" w:line="240" w:lineRule="auto"/>
        <w:rPr>
          <w:rFonts w:ascii="Georgia" w:hAnsi="Georgia" w:cs="Arial"/>
        </w:rPr>
      </w:pPr>
    </w:p>
    <w:p w:rsidR="009F1CD9" w:rsidRPr="009D0A46" w:rsidRDefault="009F1CD9" w:rsidP="009F1CD9">
      <w:pPr>
        <w:autoSpaceDE w:val="0"/>
        <w:autoSpaceDN w:val="0"/>
        <w:adjustRightInd w:val="0"/>
        <w:spacing w:after="0" w:line="240" w:lineRule="auto"/>
        <w:rPr>
          <w:rFonts w:ascii="Georgia" w:hAnsi="Georgia" w:cs="Arial"/>
        </w:rPr>
      </w:pPr>
      <w:r w:rsidRPr="00EB64CE">
        <w:rPr>
          <w:rFonts w:ascii="Georgia" w:hAnsi="Georgia" w:cs="Arial"/>
          <w:color w:val="548DD4" w:themeColor="text2" w:themeTint="99"/>
        </w:rPr>
        <w:t>(R15 specific)</w:t>
      </w:r>
      <w:r>
        <w:rPr>
          <w:rFonts w:ascii="Georgia" w:hAnsi="Georgia" w:cs="Arial"/>
        </w:rPr>
        <w:t xml:space="preserve"> </w:t>
      </w:r>
      <w:r w:rsidRPr="009D0A46">
        <w:rPr>
          <w:rFonts w:ascii="Georgia" w:hAnsi="Georgia" w:cs="Arial"/>
        </w:rPr>
        <w:t>Undergraduate and graduate students from Engineering, Biology, Pharmacy and Chemistry will</w:t>
      </w:r>
      <w:r>
        <w:rPr>
          <w:rFonts w:ascii="Georgia" w:hAnsi="Georgia" w:cs="Arial"/>
        </w:rPr>
        <w:t xml:space="preserve"> </w:t>
      </w:r>
      <w:r w:rsidRPr="009D0A46">
        <w:rPr>
          <w:rFonts w:ascii="Georgia" w:hAnsi="Georgia" w:cs="Arial"/>
        </w:rPr>
        <w:t>participate in the project for a maximum of 3 years, on 9-month appointments</w:t>
      </w:r>
      <w:r>
        <w:rPr>
          <w:rFonts w:ascii="Georgia" w:hAnsi="Georgia" w:cs="Arial"/>
        </w:rPr>
        <w:t xml:space="preserve"> and 12 month appointments.</w:t>
      </w:r>
    </w:p>
    <w:p w:rsidR="009F1CD9" w:rsidRPr="009D0A46" w:rsidRDefault="009F1CD9" w:rsidP="009F1CD9">
      <w:pPr>
        <w:autoSpaceDE w:val="0"/>
        <w:autoSpaceDN w:val="0"/>
        <w:adjustRightInd w:val="0"/>
        <w:spacing w:after="0" w:line="240" w:lineRule="auto"/>
        <w:rPr>
          <w:rFonts w:ascii="Georgia" w:hAnsi="Georgia" w:cs="Arial"/>
        </w:rPr>
      </w:pPr>
    </w:p>
    <w:p w:rsidR="009F1CD9" w:rsidRDefault="009F1CD9" w:rsidP="009F1CD9">
      <w:pPr>
        <w:autoSpaceDE w:val="0"/>
        <w:autoSpaceDN w:val="0"/>
        <w:adjustRightInd w:val="0"/>
        <w:spacing w:after="0" w:line="240" w:lineRule="auto"/>
        <w:rPr>
          <w:rFonts w:ascii="Georgia" w:hAnsi="Georgia" w:cs="Arial"/>
          <w:b/>
          <w:bCs/>
        </w:rPr>
      </w:pPr>
      <w:r w:rsidRPr="009D0A46">
        <w:rPr>
          <w:rFonts w:ascii="Georgia" w:hAnsi="Georgia" w:cs="Arial"/>
          <w:b/>
          <w:bCs/>
        </w:rPr>
        <w:t>Summary of Undergraduate and Graduate Student Participation in Proposed Research</w:t>
      </w:r>
    </w:p>
    <w:p w:rsidR="009F1CD9" w:rsidRDefault="009F1CD9" w:rsidP="009F1CD9">
      <w:pPr>
        <w:autoSpaceDE w:val="0"/>
        <w:autoSpaceDN w:val="0"/>
        <w:adjustRightInd w:val="0"/>
        <w:spacing w:after="0" w:line="240" w:lineRule="auto"/>
        <w:rPr>
          <w:rFonts w:ascii="Georgia" w:hAnsi="Georgia" w:cs="Arial"/>
          <w:b/>
          <w:bCs/>
        </w:rPr>
      </w:pPr>
    </w:p>
    <w:p w:rsidR="009F1CD9" w:rsidRPr="00EB64CE" w:rsidRDefault="009F1CD9" w:rsidP="009F1CD9">
      <w:pPr>
        <w:autoSpaceDE w:val="0"/>
        <w:autoSpaceDN w:val="0"/>
        <w:adjustRightInd w:val="0"/>
        <w:spacing w:after="0" w:line="240" w:lineRule="auto"/>
        <w:rPr>
          <w:rFonts w:ascii="Georgia" w:hAnsi="Georgia" w:cs="Arial"/>
          <w:b/>
          <w:bCs/>
          <w:color w:val="548DD4" w:themeColor="text2" w:themeTint="99"/>
        </w:rPr>
      </w:pPr>
      <w:r>
        <w:rPr>
          <w:rFonts w:ascii="Georgia" w:hAnsi="Georgia" w:cs="Arial"/>
          <w:b/>
          <w:bCs/>
          <w:color w:val="548DD4" w:themeColor="text2" w:themeTint="99"/>
        </w:rPr>
        <w:t>Mention Person months/student and detail responsibilities is appropriate.</w:t>
      </w:r>
    </w:p>
    <w:p w:rsidR="009F1CD9" w:rsidRPr="009F1CD9" w:rsidRDefault="009F1CD9" w:rsidP="009F1CD9">
      <w:pPr>
        <w:autoSpaceDE w:val="0"/>
        <w:autoSpaceDN w:val="0"/>
        <w:adjustRightInd w:val="0"/>
        <w:spacing w:after="0" w:line="240" w:lineRule="auto"/>
        <w:rPr>
          <w:rFonts w:ascii="Georgia" w:hAnsi="Georgia" w:cs="Arial"/>
          <w:color w:val="548DD4" w:themeColor="text2" w:themeTint="99"/>
        </w:rPr>
      </w:pPr>
      <w:bookmarkStart w:id="0" w:name="_GoBack"/>
      <w:bookmarkEnd w:id="0"/>
    </w:p>
    <w:sectPr w:rsidR="009F1CD9" w:rsidRPr="009F1C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A46"/>
    <w:rsid w:val="00057D78"/>
    <w:rsid w:val="002051AF"/>
    <w:rsid w:val="006B3367"/>
    <w:rsid w:val="00736539"/>
    <w:rsid w:val="009D0A46"/>
    <w:rsid w:val="009F1CD9"/>
    <w:rsid w:val="00B93B4D"/>
    <w:rsid w:val="00BF4716"/>
    <w:rsid w:val="00CB4550"/>
    <w:rsid w:val="00D65F93"/>
    <w:rsid w:val="00DC4A03"/>
    <w:rsid w:val="00EA01D2"/>
    <w:rsid w:val="00EB6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1CD9"/>
    <w:rPr>
      <w:color w:val="0000FF" w:themeColor="hyperlink"/>
      <w:u w:val="single"/>
    </w:rPr>
  </w:style>
  <w:style w:type="character" w:styleId="FollowedHyperlink">
    <w:name w:val="FollowedHyperlink"/>
    <w:basedOn w:val="DefaultParagraphFont"/>
    <w:uiPriority w:val="99"/>
    <w:semiHidden/>
    <w:unhideWhenUsed/>
    <w:rsid w:val="00DC4A0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1CD9"/>
    <w:rPr>
      <w:color w:val="0000FF" w:themeColor="hyperlink"/>
      <w:u w:val="single"/>
    </w:rPr>
  </w:style>
  <w:style w:type="character" w:styleId="FollowedHyperlink">
    <w:name w:val="FollowedHyperlink"/>
    <w:basedOn w:val="DefaultParagraphFont"/>
    <w:uiPriority w:val="99"/>
    <w:semiHidden/>
    <w:unhideWhenUsed/>
    <w:rsid w:val="00DC4A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grants.nih.gov/grants/guide/notice-files/NOT-OD-02-017.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737</TotalTime>
  <Pages>2</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SIUE</Company>
  <LinksUpToDate>false</LinksUpToDate>
  <CharactersWithSpaces>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tgulled</dc:creator>
  <cp:lastModifiedBy>tgulled</cp:lastModifiedBy>
  <cp:revision>7</cp:revision>
  <cp:lastPrinted>2015-02-19T16:52:00Z</cp:lastPrinted>
  <dcterms:created xsi:type="dcterms:W3CDTF">2015-03-06T14:38:00Z</dcterms:created>
  <dcterms:modified xsi:type="dcterms:W3CDTF">2015-05-13T15:53:00Z</dcterms:modified>
</cp:coreProperties>
</file>